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A8" w:rsidRDefault="00422CA8" w:rsidP="00422CA8">
      <w:pPr>
        <w:pStyle w:val="ConsPlusNormal"/>
        <w:ind w:firstLine="540"/>
        <w:jc w:val="both"/>
      </w:pPr>
      <w:bookmarkStart w:id="0" w:name="_GoBack"/>
      <w:r>
        <w:t>Прокуратура Железнодорожного района г. Самары разъясняет:</w:t>
      </w:r>
    </w:p>
    <w:p w:rsidR="00422CA8" w:rsidRPr="00360D29" w:rsidRDefault="00422CA8" w:rsidP="00422CA8">
      <w:pPr>
        <w:pStyle w:val="ConsPlusNormal"/>
        <w:ind w:firstLine="540"/>
        <w:jc w:val="both"/>
        <w:rPr>
          <w:b/>
        </w:rPr>
      </w:pPr>
      <w:r w:rsidRPr="00360D29">
        <w:rPr>
          <w:b/>
        </w:rPr>
        <w:t>«С какого возраста можно стать орга</w:t>
      </w:r>
      <w:r>
        <w:rPr>
          <w:b/>
        </w:rPr>
        <w:t>низатором публичных мероприятий, с какой целью могут проводиться публичные мероприятия?</w:t>
      </w:r>
      <w:r w:rsidRPr="00360D29">
        <w:rPr>
          <w:b/>
        </w:rPr>
        <w:t>»</w:t>
      </w:r>
    </w:p>
    <w:p w:rsidR="00422CA8" w:rsidRDefault="00422CA8" w:rsidP="00422CA8">
      <w:pPr>
        <w:pStyle w:val="ConsPlusNormal"/>
        <w:ind w:firstLine="540"/>
        <w:jc w:val="both"/>
      </w:pPr>
    </w:p>
    <w:p w:rsidR="00422CA8" w:rsidRDefault="00422CA8" w:rsidP="00422CA8">
      <w:pPr>
        <w:pStyle w:val="ConsPlusNormal"/>
        <w:ind w:firstLine="540"/>
        <w:jc w:val="both"/>
      </w:pPr>
      <w:r>
        <w:t>Организатором публичного мероприятия могут быть один или несколько граждан Российской Федерации (организатором демонстраций, шествий и пикетирований - гражданин Российской Федерации, достигший возраста 18 лет, митингов и собраний - 16 лет).</w:t>
      </w:r>
    </w:p>
    <w:p w:rsidR="00422CA8" w:rsidRDefault="00422CA8" w:rsidP="00422CA8">
      <w:pPr>
        <w:pStyle w:val="ConsPlusNormal"/>
        <w:ind w:firstLine="540"/>
        <w:jc w:val="both"/>
      </w:pPr>
      <w:r>
        <w:t>Кроме того, организаторами публичных мероприятий могут быть политические партии, другие общественные объединения и религиозные объединения, их региональные отделения и иные структурные подразделения, взявшие на себя обязательство по организации и проведению публичного мероприятия.</w:t>
      </w:r>
    </w:p>
    <w:p w:rsidR="00422CA8" w:rsidRDefault="00422CA8" w:rsidP="00422CA8">
      <w:pPr>
        <w:pStyle w:val="ConsPlusNormal"/>
        <w:jc w:val="both"/>
      </w:pPr>
      <w:r>
        <w:tab/>
      </w:r>
      <w:proofErr w:type="gramStart"/>
      <w:r>
        <w:t xml:space="preserve">В соответствии с Федеральным законом от 19.06.2004 № 54-ФЗ «О собраниях, митингах, демонстрациях, шествиях и пикетированиях» публичным мероприятием является открытая, мирная, доступная каждому, проводимая в форме собрания, митинга, демонстрации, шествия или пикетирования либо в различных сочетаниях этих форм акция, осуществляемая по инициативе граждан Российской Федерации, политических партий, других общественных объединений и религиозных объединений, в том числе с использованием транспортных средств. </w:t>
      </w:r>
      <w:proofErr w:type="gramEnd"/>
    </w:p>
    <w:p w:rsidR="00422CA8" w:rsidRDefault="00422CA8" w:rsidP="00422CA8">
      <w:pPr>
        <w:pStyle w:val="ConsPlusNormal"/>
        <w:jc w:val="both"/>
      </w:pPr>
      <w:r>
        <w:tab/>
        <w:t>Целью публичного мероприятия является свободное выражение и формирование мнений, а также выдвижение требований по различным вопросам политической, экономической, социальной и культурной жизни страны и вопросам внешней политики.</w:t>
      </w:r>
    </w:p>
    <w:bookmarkEnd w:id="0"/>
    <w:p w:rsidR="00DF77BA" w:rsidRDefault="00DF77BA"/>
    <w:sectPr w:rsidR="00DF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A8"/>
    <w:rsid w:val="00422CA8"/>
    <w:rsid w:val="00D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C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C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</dc:creator>
  <cp:lastModifiedBy>Аппарат</cp:lastModifiedBy>
  <cp:revision>1</cp:revision>
  <dcterms:created xsi:type="dcterms:W3CDTF">2015-09-07T08:46:00Z</dcterms:created>
  <dcterms:modified xsi:type="dcterms:W3CDTF">2015-09-07T08:47:00Z</dcterms:modified>
</cp:coreProperties>
</file>